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C62E5" w:rsidP="00CC62E5">
      <w:pPr>
        <w:spacing w:line="480" w:lineRule="auto"/>
        <w:ind w:firstLine="720"/>
        <w:rPr>
          <w:rFonts w:ascii="Times New Roman" w:hAnsi="Times New Roman" w:cs="Times New Roman"/>
          <w:b/>
          <w:sz w:val="24"/>
          <w:szCs w:val="24"/>
        </w:rPr>
      </w:pPr>
    </w:p>
    <w:p w:rsidR="003B0446" w:rsidP="003B0446">
      <w:pPr>
        <w:jc w:val="center"/>
        <w:rPr>
          <w:rFonts w:ascii="Times New Roman" w:hAnsi="Times New Roman" w:cs="Times New Roman"/>
          <w:sz w:val="24"/>
          <w:szCs w:val="24"/>
        </w:rPr>
      </w:pPr>
    </w:p>
    <w:p w:rsidR="003B0446" w:rsidP="003B0446">
      <w:pPr>
        <w:jc w:val="center"/>
        <w:rPr>
          <w:rFonts w:ascii="Times New Roman" w:hAnsi="Times New Roman" w:cs="Times New Roman"/>
          <w:sz w:val="24"/>
          <w:szCs w:val="24"/>
        </w:rPr>
      </w:pPr>
    </w:p>
    <w:p w:rsidR="003B0446" w:rsidP="003B0446">
      <w:pPr>
        <w:jc w:val="center"/>
        <w:rPr>
          <w:rFonts w:ascii="Times New Roman" w:hAnsi="Times New Roman" w:cs="Times New Roman"/>
          <w:sz w:val="24"/>
          <w:szCs w:val="24"/>
        </w:rPr>
      </w:pPr>
    </w:p>
    <w:p w:rsidR="003B0446" w:rsidP="003B0446">
      <w:pPr>
        <w:jc w:val="center"/>
        <w:rPr>
          <w:rFonts w:ascii="Times New Roman" w:hAnsi="Times New Roman" w:cs="Times New Roman"/>
          <w:sz w:val="24"/>
          <w:szCs w:val="24"/>
        </w:rPr>
      </w:pPr>
    </w:p>
    <w:p w:rsidR="003B0446" w:rsidP="003B0446">
      <w:pPr>
        <w:jc w:val="center"/>
        <w:rPr>
          <w:rFonts w:ascii="Times New Roman" w:hAnsi="Times New Roman" w:cs="Times New Roman"/>
          <w:sz w:val="24"/>
          <w:szCs w:val="24"/>
        </w:rPr>
      </w:pPr>
    </w:p>
    <w:p w:rsidR="003B0446" w:rsidP="003B0446">
      <w:pPr>
        <w:jc w:val="center"/>
        <w:rPr>
          <w:rFonts w:ascii="Times New Roman" w:hAnsi="Times New Roman" w:cs="Times New Roman"/>
          <w:sz w:val="24"/>
          <w:szCs w:val="24"/>
        </w:rPr>
      </w:pPr>
    </w:p>
    <w:p w:rsidR="00CC62E5" w:rsidRPr="003B0446" w:rsidP="003B0446">
      <w:pPr>
        <w:jc w:val="center"/>
        <w:rPr>
          <w:rFonts w:ascii="Times New Roman" w:hAnsi="Times New Roman" w:cs="Times New Roman"/>
          <w:sz w:val="24"/>
          <w:szCs w:val="24"/>
        </w:rPr>
      </w:pPr>
      <w:r w:rsidRPr="003B0446">
        <w:rPr>
          <w:rFonts w:ascii="Times New Roman" w:hAnsi="Times New Roman" w:cs="Times New Roman"/>
          <w:sz w:val="24"/>
          <w:szCs w:val="24"/>
        </w:rPr>
        <w:t xml:space="preserve">Torture </w:t>
      </w:r>
      <w:r>
        <w:rPr>
          <w:rFonts w:ascii="Times New Roman" w:hAnsi="Times New Roman" w:cs="Times New Roman"/>
          <w:sz w:val="24"/>
          <w:szCs w:val="24"/>
        </w:rPr>
        <w:t>i</w:t>
      </w:r>
      <w:r w:rsidRPr="003B0446">
        <w:rPr>
          <w:rFonts w:ascii="Times New Roman" w:hAnsi="Times New Roman" w:cs="Times New Roman"/>
          <w:sz w:val="24"/>
          <w:szCs w:val="24"/>
        </w:rPr>
        <w:t>n Prisons</w:t>
      </w:r>
      <w:r>
        <w:rPr>
          <w:rFonts w:ascii="Times New Roman" w:hAnsi="Times New Roman" w:cs="Times New Roman"/>
          <w:sz w:val="24"/>
          <w:szCs w:val="24"/>
        </w:rPr>
        <w:t xml:space="preserve"> case</w:t>
      </w:r>
    </w:p>
    <w:p w:rsidR="003B0446" w:rsidRPr="003B0446" w:rsidP="003B0446">
      <w:pPr>
        <w:spacing w:line="480" w:lineRule="auto"/>
        <w:jc w:val="center"/>
        <w:rPr>
          <w:rFonts w:ascii="Times New Roman" w:hAnsi="Times New Roman" w:cs="Times New Roman"/>
          <w:sz w:val="24"/>
          <w:szCs w:val="24"/>
        </w:rPr>
      </w:pPr>
      <w:r w:rsidRPr="003B0446">
        <w:rPr>
          <w:rFonts w:ascii="Times New Roman" w:hAnsi="Times New Roman" w:cs="Times New Roman"/>
          <w:sz w:val="24"/>
          <w:szCs w:val="24"/>
        </w:rPr>
        <w:t>Student’s Name</w:t>
      </w:r>
    </w:p>
    <w:p w:rsidR="003B0446" w:rsidP="003B0446">
      <w:pPr>
        <w:spacing w:line="480" w:lineRule="auto"/>
        <w:jc w:val="center"/>
        <w:rPr>
          <w:rFonts w:ascii="Times New Roman" w:hAnsi="Times New Roman" w:cs="Times New Roman"/>
          <w:sz w:val="24"/>
          <w:szCs w:val="24"/>
        </w:rPr>
      </w:pPr>
      <w:r w:rsidRPr="003B0446">
        <w:rPr>
          <w:rFonts w:ascii="Times New Roman" w:hAnsi="Times New Roman" w:cs="Times New Roman"/>
          <w:sz w:val="24"/>
          <w:szCs w:val="24"/>
        </w:rPr>
        <w:t>University Affiliation</w:t>
      </w:r>
    </w:p>
    <w:p w:rsidR="003B0446" w:rsidP="003B0446">
      <w:pPr>
        <w:spacing w:line="480" w:lineRule="auto"/>
        <w:jc w:val="center"/>
        <w:rPr>
          <w:rFonts w:ascii="Times New Roman" w:hAnsi="Times New Roman" w:cs="Times New Roman"/>
          <w:sz w:val="24"/>
          <w:szCs w:val="24"/>
        </w:rPr>
      </w:pPr>
    </w:p>
    <w:p w:rsidR="003B0446" w:rsidP="003B0446">
      <w:pPr>
        <w:spacing w:line="480" w:lineRule="auto"/>
        <w:jc w:val="center"/>
        <w:rPr>
          <w:rFonts w:ascii="Times New Roman" w:hAnsi="Times New Roman" w:cs="Times New Roman"/>
          <w:sz w:val="24"/>
          <w:szCs w:val="24"/>
        </w:rPr>
      </w:pPr>
    </w:p>
    <w:p w:rsidR="003B0446" w:rsidP="003B0446">
      <w:pPr>
        <w:spacing w:line="480" w:lineRule="auto"/>
        <w:jc w:val="center"/>
        <w:rPr>
          <w:rFonts w:ascii="Times New Roman" w:hAnsi="Times New Roman" w:cs="Times New Roman"/>
          <w:sz w:val="24"/>
          <w:szCs w:val="24"/>
        </w:rPr>
      </w:pPr>
    </w:p>
    <w:p w:rsidR="003B0446" w:rsidP="003B0446">
      <w:pPr>
        <w:spacing w:line="480" w:lineRule="auto"/>
        <w:jc w:val="center"/>
        <w:rPr>
          <w:rFonts w:ascii="Times New Roman" w:hAnsi="Times New Roman" w:cs="Times New Roman"/>
          <w:sz w:val="24"/>
          <w:szCs w:val="24"/>
        </w:rPr>
      </w:pPr>
    </w:p>
    <w:p w:rsidR="003B0446" w:rsidP="003B0446">
      <w:pPr>
        <w:spacing w:line="480" w:lineRule="auto"/>
        <w:jc w:val="center"/>
        <w:rPr>
          <w:rFonts w:ascii="Times New Roman" w:hAnsi="Times New Roman" w:cs="Times New Roman"/>
          <w:sz w:val="24"/>
          <w:szCs w:val="24"/>
        </w:rPr>
      </w:pPr>
    </w:p>
    <w:p w:rsidR="003B0446" w:rsidP="003B0446">
      <w:pPr>
        <w:spacing w:line="480" w:lineRule="auto"/>
        <w:jc w:val="center"/>
        <w:rPr>
          <w:rFonts w:ascii="Times New Roman" w:hAnsi="Times New Roman" w:cs="Times New Roman"/>
          <w:sz w:val="24"/>
          <w:szCs w:val="24"/>
        </w:rPr>
      </w:pPr>
    </w:p>
    <w:p w:rsidR="003B0446" w:rsidP="003B0446">
      <w:pPr>
        <w:spacing w:line="480" w:lineRule="auto"/>
        <w:jc w:val="center"/>
        <w:rPr>
          <w:rFonts w:ascii="Times New Roman" w:hAnsi="Times New Roman" w:cs="Times New Roman"/>
          <w:sz w:val="24"/>
          <w:szCs w:val="24"/>
        </w:rPr>
      </w:pPr>
    </w:p>
    <w:p w:rsidR="003B0446" w:rsidP="003B0446">
      <w:pPr>
        <w:spacing w:line="480" w:lineRule="auto"/>
        <w:jc w:val="center"/>
        <w:rPr>
          <w:rFonts w:ascii="Times New Roman" w:hAnsi="Times New Roman" w:cs="Times New Roman"/>
          <w:sz w:val="24"/>
          <w:szCs w:val="24"/>
        </w:rPr>
      </w:pPr>
    </w:p>
    <w:p w:rsidR="003B0446" w:rsidRPr="003B0446" w:rsidP="003B0446">
      <w:pPr>
        <w:spacing w:line="480" w:lineRule="auto"/>
        <w:jc w:val="center"/>
        <w:rPr>
          <w:rFonts w:ascii="Times New Roman" w:hAnsi="Times New Roman" w:cs="Times New Roman"/>
          <w:sz w:val="24"/>
          <w:szCs w:val="24"/>
        </w:rPr>
      </w:pPr>
      <w:bookmarkStart w:id="0" w:name="_GoBack"/>
      <w:bookmarkEnd w:id="0"/>
    </w:p>
    <w:p w:rsidR="003B0446">
      <w:pPr>
        <w:rPr>
          <w:rFonts w:ascii="Times New Roman" w:hAnsi="Times New Roman" w:cs="Times New Roman"/>
          <w:b/>
          <w:sz w:val="24"/>
          <w:szCs w:val="24"/>
        </w:rPr>
      </w:pPr>
    </w:p>
    <w:p w:rsidR="00CC62E5" w:rsidRPr="00CC62E5" w:rsidP="00CC62E5">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Introduction</w:t>
      </w:r>
    </w:p>
    <w:p w:rsidR="00C75C32" w:rsidP="00CC62E5">
      <w:pPr>
        <w:spacing w:line="480" w:lineRule="auto"/>
        <w:ind w:firstLine="720"/>
        <w:rPr>
          <w:rFonts w:ascii="Times New Roman" w:hAnsi="Times New Roman" w:cs="Times New Roman"/>
          <w:sz w:val="24"/>
          <w:szCs w:val="24"/>
        </w:rPr>
      </w:pPr>
      <w:r w:rsidRPr="00733965">
        <w:rPr>
          <w:rFonts w:ascii="Times New Roman" w:hAnsi="Times New Roman" w:cs="Times New Roman"/>
          <w:sz w:val="24"/>
          <w:szCs w:val="24"/>
        </w:rPr>
        <w:t xml:space="preserve">A </w:t>
      </w:r>
      <w:r>
        <w:rPr>
          <w:rFonts w:ascii="Times New Roman" w:hAnsi="Times New Roman" w:cs="Times New Roman"/>
          <w:sz w:val="24"/>
          <w:szCs w:val="24"/>
        </w:rPr>
        <w:t>security officer in a correctional facility should be aware of the law of the country regarding the minimal required behavior of an officer and conducts. The officer should be mindful of the State's regulations that direct on how to maintain security in the correctional facility. The state has set rules and procedures that an officer can maintain security and handle violent inmates. However, the security officer should be vigilant of his/her safety while handling the inmates (</w:t>
      </w:r>
      <w:r w:rsidRPr="00733965">
        <w:rPr>
          <w:rFonts w:ascii="Times New Roman" w:hAnsi="Times New Roman" w:cs="Times New Roman"/>
          <w:sz w:val="24"/>
          <w:szCs w:val="24"/>
        </w:rPr>
        <w:t>Ferdik</w:t>
      </w:r>
      <w:r>
        <w:rPr>
          <w:rFonts w:ascii="Times New Roman" w:hAnsi="Times New Roman" w:cs="Times New Roman"/>
          <w:sz w:val="24"/>
          <w:szCs w:val="24"/>
        </w:rPr>
        <w:t xml:space="preserve"> et al. 2010). Prison officers play a significant role in the United States correctional systems. Despite this, the duty they carry out is at times stressful and increases chances of developing mental illness including burnouts. The psychological and physical negative impacts occurring to a correctional officer harm the whole system</w:t>
      </w:r>
      <w:r w:rsidR="00EB1C50">
        <w:rPr>
          <w:rFonts w:ascii="Times New Roman" w:hAnsi="Times New Roman" w:cs="Times New Roman"/>
          <w:sz w:val="24"/>
          <w:szCs w:val="24"/>
        </w:rPr>
        <w:t xml:space="preserve"> </w:t>
      </w:r>
      <w:r w:rsidR="00EB1C50">
        <w:rPr>
          <w:rFonts w:ascii="Times New Roman" w:hAnsi="Times New Roman" w:cs="Times New Roman"/>
          <w:sz w:val="24"/>
          <w:szCs w:val="24"/>
        </w:rPr>
        <w:t>(</w:t>
      </w:r>
      <w:r w:rsidRPr="00733965" w:rsidR="00EB1C50">
        <w:rPr>
          <w:rFonts w:ascii="Times New Roman" w:hAnsi="Times New Roman" w:cs="Times New Roman"/>
          <w:sz w:val="24"/>
          <w:szCs w:val="24"/>
        </w:rPr>
        <w:t>Ferdik</w:t>
      </w:r>
      <w:r w:rsidR="00EB1C50">
        <w:rPr>
          <w:rFonts w:ascii="Times New Roman" w:hAnsi="Times New Roman" w:cs="Times New Roman"/>
          <w:sz w:val="24"/>
          <w:szCs w:val="24"/>
        </w:rPr>
        <w:t xml:space="preserve"> et al. 2010).</w:t>
      </w:r>
      <w:r w:rsidR="00EB1C50">
        <w:rPr>
          <w:rFonts w:ascii="Times New Roman" w:hAnsi="Times New Roman" w:cs="Times New Roman"/>
          <w:sz w:val="24"/>
          <w:szCs w:val="24"/>
        </w:rPr>
        <w:t xml:space="preserve"> This brings the need for them to ensure their security too. However, during the correction and self-protection process, the officers should ensure that they do not punish inmates unfairly. This paper will discuss the </w:t>
      </w:r>
      <w:r w:rsidR="00C36B75">
        <w:rPr>
          <w:rFonts w:ascii="Times New Roman" w:hAnsi="Times New Roman" w:cs="Times New Roman"/>
          <w:sz w:val="24"/>
          <w:szCs w:val="24"/>
        </w:rPr>
        <w:t>importance of maintaining security in prisons and respond to a case of officers planning to secretly beat an inmate who had previously injured a correctional officer. Later the paper will outline possible measures to deal with the situation and their potential implications.
</w:t>
      </w:r>
    </w:p>
    <w:p w:rsidR="00C36B75" w:rsidP="00CC62E5">
      <w:pPr>
        <w:spacing w:line="480" w:lineRule="auto"/>
        <w:rPr>
          <w:rFonts w:ascii="Times New Roman" w:hAnsi="Times New Roman" w:cs="Times New Roman"/>
          <w:b/>
          <w:sz w:val="24"/>
          <w:szCs w:val="24"/>
        </w:rPr>
      </w:pPr>
      <w:r>
        <w:rPr>
          <w:rFonts w:ascii="Times New Roman" w:hAnsi="Times New Roman" w:cs="Times New Roman"/>
          <w:b/>
          <w:sz w:val="24"/>
          <w:szCs w:val="24"/>
        </w:rPr>
        <w:t>Requirements of a correctional officer</w:t>
      </w:r>
    </w:p>
    <w:p w:rsidR="00C36B75" w:rsidP="00CC62E5">
      <w:pPr>
        <w:spacing w:line="480" w:lineRule="auto"/>
        <w:ind w:firstLine="720"/>
        <w:rPr>
          <w:rFonts w:ascii="Times New Roman" w:hAnsi="Times New Roman" w:cs="Times New Roman"/>
          <w:sz w:val="24"/>
          <w:szCs w:val="24"/>
        </w:rPr>
      </w:pPr>
      <w:r>
        <w:rPr>
          <w:rFonts w:ascii="Times New Roman" w:hAnsi="Times New Roman" w:cs="Times New Roman"/>
          <w:sz w:val="24"/>
          <w:szCs w:val="24"/>
        </w:rPr>
        <w:t>A correctional officer is supposed to be the custodian of security in the facility but not the source of unrest in the facility. The officer is supposed to check locks and keep close invigilation of the inmate's behavior to maintain a secure environment (</w:t>
      </w:r>
      <w:r w:rsidRPr="00C36B75">
        <w:rPr>
          <w:rFonts w:ascii="Times New Roman" w:hAnsi="Times New Roman" w:cs="Times New Roman"/>
          <w:sz w:val="24"/>
          <w:szCs w:val="24"/>
        </w:rPr>
        <w:t>Misis</w:t>
      </w:r>
      <w:r>
        <w:rPr>
          <w:rFonts w:ascii="Times New Roman" w:hAnsi="Times New Roman" w:cs="Times New Roman"/>
          <w:sz w:val="24"/>
          <w:szCs w:val="24"/>
        </w:rPr>
        <w:t xml:space="preserve"> et al. 2013). However, in conjunction with maintaining security, the officers should follow the laid down logistics of dealing </w:t>
      </w:r>
      <w:r>
        <w:rPr>
          <w:rFonts w:ascii="Times New Roman" w:hAnsi="Times New Roman" w:cs="Times New Roman"/>
          <w:sz w:val="24"/>
          <w:szCs w:val="24"/>
        </w:rPr>
        <w:t xml:space="preserve">with violent prisoners. There are procedures for correcting such behaviors. The purpose of a prison is to change behavior but not worsening the condition and making the inmate more dangerous </w:t>
      </w:r>
      <w:r>
        <w:rPr>
          <w:rFonts w:ascii="Times New Roman" w:hAnsi="Times New Roman" w:cs="Times New Roman"/>
          <w:sz w:val="24"/>
          <w:szCs w:val="24"/>
        </w:rPr>
        <w:t>(</w:t>
      </w:r>
      <w:r w:rsidRPr="00C36B75">
        <w:rPr>
          <w:rFonts w:ascii="Times New Roman" w:hAnsi="Times New Roman" w:cs="Times New Roman"/>
          <w:sz w:val="24"/>
          <w:szCs w:val="24"/>
        </w:rPr>
        <w:t>Misis</w:t>
      </w:r>
      <w:r>
        <w:rPr>
          <w:rFonts w:ascii="Times New Roman" w:hAnsi="Times New Roman" w:cs="Times New Roman"/>
          <w:sz w:val="24"/>
          <w:szCs w:val="24"/>
        </w:rPr>
        <w:t xml:space="preserve"> et al. 2013)</w:t>
      </w:r>
      <w:r>
        <w:rPr>
          <w:rFonts w:ascii="Times New Roman" w:hAnsi="Times New Roman" w:cs="Times New Roman"/>
          <w:sz w:val="24"/>
          <w:szCs w:val="24"/>
        </w:rPr>
        <w:t>. Correctional officer's perception of the prisoner determines the success of the correction program. A correctional officer should have a vast knowledge of the laws governing practices in the facility. He/she should have an understanding of "Corrections and Conditional Release Act" and how to incorporate its provisions in the facility. The United States law has prohibited torture towards prisoners in the United States and developed guidelines for maintaining a smooth run of facilities without harming the prisoners</w:t>
      </w:r>
      <w:r w:rsidR="0036784F">
        <w:rPr>
          <w:rFonts w:ascii="Times New Roman" w:hAnsi="Times New Roman" w:cs="Times New Roman"/>
          <w:sz w:val="24"/>
          <w:szCs w:val="24"/>
        </w:rPr>
        <w:t xml:space="preserve"> (Forsythe </w:t>
      </w:r>
      <w:r w:rsidRPr="0036784F" w:rsidR="0036784F">
        <w:rPr>
          <w:rFonts w:ascii="Times New Roman" w:hAnsi="Times New Roman" w:cs="Times New Roman"/>
          <w:sz w:val="24"/>
          <w:szCs w:val="24"/>
        </w:rPr>
        <w:t>2011)</w:t>
      </w:r>
      <w:r>
        <w:rPr>
          <w:rFonts w:ascii="Times New Roman" w:hAnsi="Times New Roman" w:cs="Times New Roman"/>
          <w:sz w:val="24"/>
          <w:szCs w:val="24"/>
        </w:rPr>
        <w:t>.</w:t>
      </w:r>
    </w:p>
    <w:p w:rsidR="00C36B75" w:rsidP="00CC62E5">
      <w:pPr>
        <w:spacing w:line="480" w:lineRule="auto"/>
        <w:rPr>
          <w:rFonts w:ascii="Times New Roman" w:hAnsi="Times New Roman" w:cs="Times New Roman"/>
          <w:b/>
          <w:sz w:val="24"/>
          <w:szCs w:val="24"/>
        </w:rPr>
      </w:pPr>
      <w:r w:rsidRPr="00C36B75">
        <w:rPr>
          <w:rFonts w:ascii="Times New Roman" w:hAnsi="Times New Roman" w:cs="Times New Roman"/>
          <w:b/>
          <w:sz w:val="24"/>
          <w:szCs w:val="24"/>
        </w:rPr>
        <w:t>How to handle the situation</w:t>
      </w:r>
    </w:p>
    <w:p w:rsidR="00C36B75" w:rsidP="00CC62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will prefer to advise the officers against the implementation of their plan by explaining to them the repercussions of the action. The action will be against the already laid regulations of the US government. If the advice option does not work, then the best will be reporting to higher authorities for intervention. The authorities will act and find means of preventing the vicious attack on the inmate. According to Scott &amp; </w:t>
      </w:r>
      <w:r>
        <w:rPr>
          <w:rFonts w:ascii="Times New Roman" w:hAnsi="Times New Roman" w:cs="Times New Roman"/>
          <w:sz w:val="24"/>
          <w:szCs w:val="24"/>
        </w:rPr>
        <w:t>Maxson</w:t>
      </w:r>
      <w:r>
        <w:rPr>
          <w:rFonts w:ascii="Times New Roman" w:hAnsi="Times New Roman" w:cs="Times New Roman"/>
          <w:sz w:val="24"/>
          <w:szCs w:val="24"/>
        </w:rPr>
        <w:t xml:space="preserve"> </w:t>
      </w:r>
      <w:r w:rsidRPr="0036784F">
        <w:rPr>
          <w:rFonts w:ascii="Times New Roman" w:hAnsi="Times New Roman" w:cs="Times New Roman"/>
          <w:sz w:val="24"/>
          <w:szCs w:val="24"/>
        </w:rPr>
        <w:t>(2016)</w:t>
      </w:r>
      <w:r>
        <w:rPr>
          <w:rFonts w:ascii="Times New Roman" w:hAnsi="Times New Roman" w:cs="Times New Roman"/>
          <w:sz w:val="24"/>
          <w:szCs w:val="24"/>
        </w:rPr>
        <w:t xml:space="preserve"> in their study on junior inmates, the primary purpose of the correction facility is to change behavior but not physically hurting the prisoner. The planned beating is against the core purpose of the facility. Allowing them to carry it out </w:t>
      </w:r>
      <w:r w:rsidR="00F60D10">
        <w:rPr>
          <w:rFonts w:ascii="Times New Roman" w:hAnsi="Times New Roman" w:cs="Times New Roman"/>
          <w:sz w:val="24"/>
          <w:szCs w:val="24"/>
        </w:rPr>
        <w:t>amounts to total negligence of criminal law and rights of prisoners in the cell. There are better ways through which the inmate could be corrected after the severe attack on the officer. 
</w:t>
      </w:r>
    </w:p>
    <w:p w:rsidR="00593B7F" w:rsidP="00CC62E5">
      <w:pPr>
        <w:spacing w:line="480" w:lineRule="auto"/>
        <w:ind w:firstLine="720"/>
        <w:rPr>
          <w:rFonts w:ascii="Times New Roman" w:hAnsi="Times New Roman" w:cs="Times New Roman"/>
          <w:sz w:val="24"/>
          <w:szCs w:val="24"/>
        </w:rPr>
      </w:pPr>
      <w:r>
        <w:rPr>
          <w:rFonts w:ascii="Times New Roman" w:hAnsi="Times New Roman" w:cs="Times New Roman"/>
          <w:sz w:val="24"/>
          <w:szCs w:val="24"/>
        </w:rPr>
        <w:t>If a prisoner proves to be a threat to other prisoners or officers in the facility, he/she should be separated from others and placed in an isolated area with enough protection (</w:t>
      </w:r>
      <w:r>
        <w:rPr>
          <w:rFonts w:ascii="Times New Roman" w:hAnsi="Times New Roman" w:cs="Times New Roman"/>
          <w:sz w:val="24"/>
          <w:szCs w:val="24"/>
        </w:rPr>
        <w:t>Faris</w:t>
      </w:r>
      <w:r>
        <w:rPr>
          <w:rFonts w:ascii="Times New Roman" w:hAnsi="Times New Roman" w:cs="Times New Roman"/>
          <w:sz w:val="24"/>
          <w:szCs w:val="24"/>
        </w:rPr>
        <w:t xml:space="preserve"> </w:t>
      </w:r>
      <w:r w:rsidRPr="00F60D10">
        <w:rPr>
          <w:rFonts w:ascii="Times New Roman" w:hAnsi="Times New Roman" w:cs="Times New Roman"/>
          <w:sz w:val="24"/>
          <w:szCs w:val="24"/>
        </w:rPr>
        <w:t>2017)</w:t>
      </w:r>
      <w:r>
        <w:rPr>
          <w:rFonts w:ascii="Times New Roman" w:hAnsi="Times New Roman" w:cs="Times New Roman"/>
          <w:sz w:val="24"/>
          <w:szCs w:val="24"/>
        </w:rPr>
        <w:t xml:space="preserve">. Although separating a prisoner from others may hurt him/her emotionally, it is a better way of ensuring the security of others in the facility. A prisoner in </w:t>
      </w:r>
      <w:r>
        <w:rPr>
          <w:rFonts w:ascii="Times New Roman" w:hAnsi="Times New Roman" w:cs="Times New Roman"/>
          <w:sz w:val="24"/>
          <w:szCs w:val="24"/>
        </w:rPr>
        <w:t xml:space="preserve">isolation should not be denied </w:t>
      </w:r>
      <w:r>
        <w:rPr>
          <w:rFonts w:ascii="Times New Roman" w:hAnsi="Times New Roman" w:cs="Times New Roman"/>
          <w:sz w:val="24"/>
          <w:szCs w:val="24"/>
        </w:rPr>
        <w:t>the right of a visit from family members. The prisoner is also not supposed to be subjected to other torture forms after the isolation period. Further punishment would make the prisoner more violent than correcting (</w:t>
      </w:r>
      <w:r>
        <w:rPr>
          <w:rFonts w:ascii="Times New Roman" w:hAnsi="Times New Roman" w:cs="Times New Roman"/>
          <w:sz w:val="24"/>
          <w:szCs w:val="24"/>
        </w:rPr>
        <w:t>Dhami</w:t>
      </w:r>
      <w:r>
        <w:rPr>
          <w:rFonts w:ascii="Times New Roman" w:hAnsi="Times New Roman" w:cs="Times New Roman"/>
          <w:sz w:val="24"/>
          <w:szCs w:val="24"/>
        </w:rPr>
        <w:t xml:space="preserve"> &amp; Cruise </w:t>
      </w:r>
      <w:r w:rsidRPr="00593B7F">
        <w:rPr>
          <w:rFonts w:ascii="Times New Roman" w:hAnsi="Times New Roman" w:cs="Times New Roman"/>
          <w:sz w:val="24"/>
          <w:szCs w:val="24"/>
        </w:rPr>
        <w:t>2013)</w:t>
      </w:r>
      <w:r>
        <w:rPr>
          <w:rFonts w:ascii="Times New Roman" w:hAnsi="Times New Roman" w:cs="Times New Roman"/>
          <w:sz w:val="24"/>
          <w:szCs w:val="24"/>
        </w:rPr>
        <w:t>. This proves that reporting the officers to the relevant authority for intervention would be the best idea if advising does not work.</w:t>
      </w:r>
    </w:p>
    <w:p w:rsidR="00593B7F" w:rsidP="00CC62E5">
      <w:pPr>
        <w:spacing w:line="480" w:lineRule="auto"/>
        <w:rPr>
          <w:rFonts w:ascii="Times New Roman" w:hAnsi="Times New Roman" w:cs="Times New Roman"/>
          <w:b/>
          <w:sz w:val="24"/>
          <w:szCs w:val="24"/>
        </w:rPr>
      </w:pPr>
      <w:r>
        <w:rPr>
          <w:rFonts w:ascii="Times New Roman" w:hAnsi="Times New Roman" w:cs="Times New Roman"/>
          <w:b/>
          <w:sz w:val="24"/>
          <w:szCs w:val="24"/>
        </w:rPr>
        <w:t>Consequences of the actions</w:t>
      </w:r>
    </w:p>
    <w:p w:rsidR="00593B7F" w:rsidP="00CC62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Reporting the planned action to the authority would have many implications for various individuals in the facility. The officers would possibly lose their job in the facility. The plan amounts to a total breach of the code of conduct supposed to be adopted by the officers and negligence of states regulations. The officers upon getting their punishment for </w:t>
      </w:r>
      <w:r w:rsidR="00CC62E5">
        <w:rPr>
          <w:rFonts w:ascii="Times New Roman" w:hAnsi="Times New Roman" w:cs="Times New Roman"/>
          <w:sz w:val="24"/>
          <w:szCs w:val="24"/>
        </w:rPr>
        <w:t xml:space="preserve">action would turn against me and seek revenge which may end up in severe injuries or death. </w:t>
      </w:r>
    </w:p>
    <w:p w:rsidR="00CC62E5" w:rsidP="00CC62E5">
      <w:pPr>
        <w:spacing w:line="480" w:lineRule="auto"/>
        <w:rPr>
          <w:rFonts w:ascii="Times New Roman" w:hAnsi="Times New Roman" w:cs="Times New Roman"/>
          <w:sz w:val="24"/>
          <w:szCs w:val="24"/>
        </w:rPr>
      </w:pPr>
      <w:r>
        <w:rPr>
          <w:rFonts w:ascii="Times New Roman" w:hAnsi="Times New Roman" w:cs="Times New Roman"/>
          <w:sz w:val="24"/>
          <w:szCs w:val="24"/>
        </w:rPr>
        <w:t>The action by the officers would not mean an end to the prisoners' hostile behavior but instead, renew the old enmity between correctional officers and prisoners. The prisoners will develop a feeling that they are not brought in the facility to be assisted in changing their behavior but being beaten and punished. The action will make an effort exerted by the government to change behavior to be in vain. It will encourage the inmates to fight back and establish a conflicting environment. The best action should be taken to make sure that the prisoner is not passed through the torture to achieve the formulated objectives of the facility.
</w:t>
      </w:r>
    </w:p>
    <w:p w:rsidR="00CC62E5" w:rsidP="00CC62E5">
      <w:pPr>
        <w:spacing w:line="480" w:lineRule="auto"/>
        <w:rPr>
          <w:rFonts w:ascii="Times New Roman" w:hAnsi="Times New Roman" w:cs="Times New Roman"/>
          <w:sz w:val="24"/>
          <w:szCs w:val="24"/>
        </w:rPr>
      </w:pPr>
    </w:p>
    <w:p w:rsidR="00CC62E5" w:rsidP="00CC62E5">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CC62E5" w:rsidP="00CC62E5">
      <w:pPr>
        <w:spacing w:line="480" w:lineRule="auto"/>
        <w:rPr>
          <w:rFonts w:ascii="Times New Roman" w:hAnsi="Times New Roman" w:cs="Times New Roman"/>
          <w:b/>
          <w:sz w:val="24"/>
          <w:szCs w:val="24"/>
        </w:rPr>
      </w:pPr>
      <w:r w:rsidRPr="00CC62E5">
        <w:rPr>
          <w:rFonts w:ascii="Times New Roman" w:hAnsi="Times New Roman" w:cs="Times New Roman"/>
          <w:b/>
          <w:sz w:val="24"/>
          <w:szCs w:val="24"/>
        </w:rPr>
        <w:t xml:space="preserve">References </w:t>
      </w:r>
    </w:p>
    <w:p w:rsidR="00CC62E5" w:rsidRPr="00B82EA6" w:rsidP="00CC62E5">
      <w:pPr>
        <w:spacing w:line="480" w:lineRule="auto"/>
        <w:rPr>
          <w:rFonts w:ascii="Times New Roman" w:hAnsi="Times New Roman" w:cs="Times New Roman"/>
          <w:color w:val="222222"/>
          <w:sz w:val="24"/>
          <w:szCs w:val="24"/>
          <w:shd w:val="clear" w:color="auto" w:fill="FFFFFF"/>
        </w:rPr>
      </w:pPr>
      <w:r w:rsidRPr="00B82EA6">
        <w:rPr>
          <w:rFonts w:ascii="Times New Roman" w:hAnsi="Times New Roman" w:cs="Times New Roman"/>
          <w:color w:val="222222"/>
          <w:sz w:val="24"/>
          <w:szCs w:val="24"/>
          <w:shd w:val="clear" w:color="auto" w:fill="FFFFFF"/>
        </w:rPr>
        <w:t>Ferdik</w:t>
      </w:r>
      <w:r w:rsidRPr="00B82EA6">
        <w:rPr>
          <w:rFonts w:ascii="Times New Roman" w:hAnsi="Times New Roman" w:cs="Times New Roman"/>
          <w:color w:val="222222"/>
          <w:sz w:val="24"/>
          <w:szCs w:val="24"/>
          <w:shd w:val="clear" w:color="auto" w:fill="FFFFFF"/>
        </w:rPr>
        <w:t>, F. V., Smith, H., CSR Incorporated, &amp; U</w:t>
      </w:r>
      <w:r>
        <w:rPr>
          <w:rFonts w:ascii="Times New Roman" w:hAnsi="Times New Roman" w:cs="Times New Roman"/>
          <w:color w:val="222222"/>
          <w:sz w:val="24"/>
          <w:szCs w:val="24"/>
          <w:shd w:val="clear" w:color="auto" w:fill="FFFFFF"/>
        </w:rPr>
        <w:t>nited States of America (2010)</w:t>
      </w:r>
      <w:r w:rsidRPr="00B82EA6">
        <w:rPr>
          <w:rStyle w:val="apple-converted-space"/>
          <w:rFonts w:ascii="Times New Roman" w:hAnsi="Times New Roman" w:cs="Times New Roman"/>
          <w:color w:val="222222"/>
          <w:sz w:val="24"/>
          <w:szCs w:val="24"/>
          <w:shd w:val="clear" w:color="auto" w:fill="FFFFFF"/>
        </w:rPr>
        <w:t> </w:t>
      </w:r>
      <w:r w:rsidRPr="00B82EA6">
        <w:rPr>
          <w:rFonts w:ascii="Times New Roman" w:hAnsi="Times New Roman" w:cs="Times New Roman"/>
          <w:i/>
          <w:iCs/>
          <w:color w:val="222222"/>
          <w:sz w:val="24"/>
          <w:szCs w:val="24"/>
          <w:shd w:val="clear" w:color="auto" w:fill="FFFFFF"/>
        </w:rPr>
        <w:t>Correctional officer safety and wellness literature synthesis</w:t>
      </w:r>
      <w:r w:rsidRPr="00B82EA6">
        <w:rPr>
          <w:rStyle w:val="apple-converted-space"/>
          <w:rFonts w:ascii="Times New Roman" w:hAnsi="Times New Roman" w:cs="Times New Roman"/>
          <w:color w:val="222222"/>
          <w:sz w:val="24"/>
          <w:szCs w:val="24"/>
          <w:shd w:val="clear" w:color="auto" w:fill="FFFFFF"/>
        </w:rPr>
        <w:t> </w:t>
      </w:r>
      <w:r w:rsidRPr="00B82EA6">
        <w:rPr>
          <w:rFonts w:ascii="Times New Roman" w:hAnsi="Times New Roman" w:cs="Times New Roman"/>
          <w:color w:val="222222"/>
          <w:sz w:val="24"/>
          <w:szCs w:val="24"/>
          <w:shd w:val="clear" w:color="auto" w:fill="FFFFFF"/>
        </w:rPr>
        <w:t>(Doctoral dissertation, Department of Criminology and Criminal Justice, University of South Carolina, Columbia)</w:t>
      </w:r>
    </w:p>
    <w:p w:rsidR="00CC62E5" w:rsidRPr="00B82EA6" w:rsidP="00CC62E5">
      <w:pPr>
        <w:spacing w:line="480" w:lineRule="auto"/>
        <w:rPr>
          <w:rFonts w:ascii="Times New Roman" w:hAnsi="Times New Roman" w:cs="Times New Roman"/>
          <w:color w:val="222222"/>
          <w:sz w:val="24"/>
          <w:szCs w:val="24"/>
          <w:shd w:val="clear" w:color="auto" w:fill="FFFFFF"/>
        </w:rPr>
      </w:pPr>
      <w:r w:rsidRPr="00B82EA6">
        <w:rPr>
          <w:rFonts w:ascii="Times New Roman" w:hAnsi="Times New Roman" w:cs="Times New Roman"/>
          <w:color w:val="222222"/>
          <w:sz w:val="24"/>
          <w:szCs w:val="24"/>
          <w:shd w:val="clear" w:color="auto" w:fill="FFFFFF"/>
        </w:rPr>
        <w:t>Misis</w:t>
      </w:r>
      <w:r w:rsidRPr="00B82EA6">
        <w:rPr>
          <w:rFonts w:ascii="Times New Roman" w:hAnsi="Times New Roman" w:cs="Times New Roman"/>
          <w:color w:val="222222"/>
          <w:sz w:val="24"/>
          <w:szCs w:val="24"/>
          <w:shd w:val="clear" w:color="auto" w:fill="FFFFFF"/>
        </w:rPr>
        <w:t xml:space="preserve">, M., Kim, B., </w:t>
      </w:r>
      <w:r w:rsidRPr="00B82EA6">
        <w:rPr>
          <w:rFonts w:ascii="Times New Roman" w:hAnsi="Times New Roman" w:cs="Times New Roman"/>
          <w:color w:val="222222"/>
          <w:sz w:val="24"/>
          <w:szCs w:val="24"/>
          <w:shd w:val="clear" w:color="auto" w:fill="FFFFFF"/>
        </w:rPr>
        <w:t>Cheeseman</w:t>
      </w:r>
      <w:r w:rsidRPr="00B82EA6">
        <w:rPr>
          <w:rFonts w:ascii="Times New Roman" w:hAnsi="Times New Roman" w:cs="Times New Roman"/>
          <w:color w:val="222222"/>
          <w:sz w:val="24"/>
          <w:szCs w:val="24"/>
          <w:shd w:val="clear" w:color="auto" w:fill="FFFFFF"/>
        </w:rPr>
        <w:t>, K., Hogan, N. L., &amp; Lambert, E. G. (2013). The impact of correctional officer perce</w:t>
      </w:r>
      <w:r>
        <w:rPr>
          <w:rFonts w:ascii="Times New Roman" w:hAnsi="Times New Roman" w:cs="Times New Roman"/>
          <w:color w:val="222222"/>
          <w:sz w:val="24"/>
          <w:szCs w:val="24"/>
          <w:shd w:val="clear" w:color="auto" w:fill="FFFFFF"/>
        </w:rPr>
        <w:t>ptions of inmates on job stress,</w:t>
      </w:r>
      <w:r w:rsidRPr="00B82EA6">
        <w:rPr>
          <w:rStyle w:val="apple-converted-space"/>
          <w:rFonts w:ascii="Times New Roman" w:hAnsi="Times New Roman" w:cs="Times New Roman"/>
          <w:color w:val="222222"/>
          <w:sz w:val="24"/>
          <w:szCs w:val="24"/>
          <w:shd w:val="clear" w:color="auto" w:fill="FFFFFF"/>
        </w:rPr>
        <w:t> </w:t>
      </w:r>
      <w:r w:rsidRPr="00B82EA6">
        <w:rPr>
          <w:rFonts w:ascii="Times New Roman" w:hAnsi="Times New Roman" w:cs="Times New Roman"/>
          <w:i/>
          <w:iCs/>
          <w:color w:val="222222"/>
          <w:sz w:val="24"/>
          <w:szCs w:val="24"/>
          <w:shd w:val="clear" w:color="auto" w:fill="FFFFFF"/>
        </w:rPr>
        <w:t>Sage Open</w:t>
      </w:r>
      <w:r w:rsidRPr="00B82EA6">
        <w:rPr>
          <w:rFonts w:ascii="Times New Roman" w:hAnsi="Times New Roman" w:cs="Times New Roman"/>
          <w:color w:val="222222"/>
          <w:sz w:val="24"/>
          <w:szCs w:val="24"/>
          <w:shd w:val="clear" w:color="auto" w:fill="FFFFFF"/>
        </w:rPr>
        <w:t>,</w:t>
      </w:r>
      <w:r w:rsidRPr="00B82EA6">
        <w:rPr>
          <w:rStyle w:val="apple-converted-space"/>
          <w:rFonts w:ascii="Times New Roman" w:hAnsi="Times New Roman" w:cs="Times New Roman"/>
          <w:color w:val="222222"/>
          <w:sz w:val="24"/>
          <w:szCs w:val="24"/>
          <w:shd w:val="clear" w:color="auto" w:fill="FFFFFF"/>
        </w:rPr>
        <w:t> </w:t>
      </w:r>
      <w:r w:rsidRPr="00B82EA6">
        <w:rPr>
          <w:rFonts w:ascii="Times New Roman" w:hAnsi="Times New Roman" w:cs="Times New Roman"/>
          <w:i/>
          <w:iCs/>
          <w:color w:val="222222"/>
          <w:sz w:val="24"/>
          <w:szCs w:val="24"/>
          <w:shd w:val="clear" w:color="auto" w:fill="FFFFFF"/>
        </w:rPr>
        <w:t>3</w:t>
      </w:r>
      <w:r w:rsidRPr="00B82EA6">
        <w:rPr>
          <w:rFonts w:ascii="Times New Roman" w:hAnsi="Times New Roman" w:cs="Times New Roman"/>
          <w:color w:val="222222"/>
          <w:sz w:val="24"/>
          <w:szCs w:val="24"/>
          <w:shd w:val="clear" w:color="auto" w:fill="FFFFFF"/>
        </w:rPr>
        <w:t>(2), 2158244013489695</w:t>
      </w:r>
    </w:p>
    <w:p w:rsidR="00CC62E5" w:rsidRPr="00B82EA6" w:rsidP="00CC62E5">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Forsythe, D. P. (2011),</w:t>
      </w:r>
      <w:r w:rsidRPr="00B82EA6">
        <w:rPr>
          <w:rStyle w:val="apple-converted-space"/>
          <w:rFonts w:ascii="Times New Roman" w:hAnsi="Times New Roman" w:cs="Times New Roman"/>
          <w:color w:val="222222"/>
          <w:sz w:val="24"/>
          <w:szCs w:val="24"/>
          <w:shd w:val="clear" w:color="auto" w:fill="FFFFFF"/>
        </w:rPr>
        <w:t> </w:t>
      </w:r>
      <w:r w:rsidRPr="00B82EA6">
        <w:rPr>
          <w:rFonts w:ascii="Times New Roman" w:hAnsi="Times New Roman" w:cs="Times New Roman"/>
          <w:i/>
          <w:iCs/>
          <w:color w:val="222222"/>
          <w:sz w:val="24"/>
          <w:szCs w:val="24"/>
          <w:shd w:val="clear" w:color="auto" w:fill="FFFFFF"/>
        </w:rPr>
        <w:t>The</w:t>
      </w:r>
      <w:r w:rsidRPr="00B82EA6">
        <w:rPr>
          <w:rFonts w:ascii="Times New Roman" w:hAnsi="Times New Roman" w:cs="Times New Roman"/>
          <w:i/>
          <w:iCs/>
          <w:color w:val="222222"/>
          <w:sz w:val="24"/>
          <w:szCs w:val="24"/>
          <w:shd w:val="clear" w:color="auto" w:fill="FFFFFF"/>
        </w:rPr>
        <w:t xml:space="preserve"> politics of prisoner abuse: The United States and enemy prisoners after 9/11</w:t>
      </w:r>
      <w:r w:rsidRPr="00B82EA6">
        <w:rPr>
          <w:rFonts w:ascii="Times New Roman" w:hAnsi="Times New Roman" w:cs="Times New Roman"/>
          <w:color w:val="222222"/>
          <w:sz w:val="24"/>
          <w:szCs w:val="24"/>
          <w:shd w:val="clear" w:color="auto" w:fill="FFFFFF"/>
        </w:rPr>
        <w:t>. Cambridge University Press</w:t>
      </w:r>
    </w:p>
    <w:p w:rsidR="00CC62E5" w:rsidRPr="00B82EA6" w:rsidP="00CC62E5">
      <w:pPr>
        <w:spacing w:line="480" w:lineRule="auto"/>
        <w:rPr>
          <w:rFonts w:ascii="Times New Roman" w:hAnsi="Times New Roman" w:cs="Times New Roman"/>
          <w:color w:val="222222"/>
          <w:sz w:val="24"/>
          <w:szCs w:val="24"/>
          <w:shd w:val="clear" w:color="auto" w:fill="FFFFFF"/>
        </w:rPr>
      </w:pPr>
      <w:r w:rsidRPr="00B82EA6">
        <w:rPr>
          <w:rFonts w:ascii="Times New Roman" w:hAnsi="Times New Roman" w:cs="Times New Roman"/>
          <w:color w:val="222222"/>
          <w:sz w:val="24"/>
          <w:szCs w:val="24"/>
          <w:shd w:val="clear" w:color="auto" w:fill="FFFFFF"/>
        </w:rPr>
        <w:t>Scott</w:t>
      </w:r>
      <w:r>
        <w:rPr>
          <w:rFonts w:ascii="Times New Roman" w:hAnsi="Times New Roman" w:cs="Times New Roman"/>
          <w:color w:val="222222"/>
          <w:sz w:val="24"/>
          <w:szCs w:val="24"/>
          <w:shd w:val="clear" w:color="auto" w:fill="FFFFFF"/>
        </w:rPr>
        <w:t xml:space="preserve">, D. W., &amp; </w:t>
      </w:r>
      <w:r>
        <w:rPr>
          <w:rFonts w:ascii="Times New Roman" w:hAnsi="Times New Roman" w:cs="Times New Roman"/>
          <w:color w:val="222222"/>
          <w:sz w:val="24"/>
          <w:szCs w:val="24"/>
          <w:shd w:val="clear" w:color="auto" w:fill="FFFFFF"/>
        </w:rPr>
        <w:t>Maxson</w:t>
      </w:r>
      <w:r>
        <w:rPr>
          <w:rFonts w:ascii="Times New Roman" w:hAnsi="Times New Roman" w:cs="Times New Roman"/>
          <w:color w:val="222222"/>
          <w:sz w:val="24"/>
          <w:szCs w:val="24"/>
          <w:shd w:val="clear" w:color="auto" w:fill="FFFFFF"/>
        </w:rPr>
        <w:t>, C. L (2016)</w:t>
      </w:r>
      <w:r w:rsidRPr="00B82EA6">
        <w:rPr>
          <w:rFonts w:ascii="Times New Roman" w:hAnsi="Times New Roman" w:cs="Times New Roman"/>
          <w:color w:val="222222"/>
          <w:sz w:val="24"/>
          <w:szCs w:val="24"/>
          <w:shd w:val="clear" w:color="auto" w:fill="FFFFFF"/>
        </w:rPr>
        <w:t xml:space="preserve"> Gang organization and violence i</w:t>
      </w:r>
      <w:r>
        <w:rPr>
          <w:rFonts w:ascii="Times New Roman" w:hAnsi="Times New Roman" w:cs="Times New Roman"/>
          <w:color w:val="222222"/>
          <w:sz w:val="24"/>
          <w:szCs w:val="24"/>
          <w:shd w:val="clear" w:color="auto" w:fill="FFFFFF"/>
        </w:rPr>
        <w:t>n youth correctional facilities,</w:t>
      </w:r>
      <w:r w:rsidRPr="00B82EA6">
        <w:rPr>
          <w:rStyle w:val="apple-converted-space"/>
          <w:rFonts w:ascii="Times New Roman" w:hAnsi="Times New Roman" w:cs="Times New Roman"/>
          <w:color w:val="222222"/>
          <w:sz w:val="24"/>
          <w:szCs w:val="24"/>
          <w:shd w:val="clear" w:color="auto" w:fill="FFFFFF"/>
        </w:rPr>
        <w:t> </w:t>
      </w:r>
      <w:r w:rsidRPr="00B82EA6">
        <w:rPr>
          <w:rFonts w:ascii="Times New Roman" w:hAnsi="Times New Roman" w:cs="Times New Roman"/>
          <w:i/>
          <w:iCs/>
          <w:color w:val="222222"/>
          <w:sz w:val="24"/>
          <w:szCs w:val="24"/>
          <w:shd w:val="clear" w:color="auto" w:fill="FFFFFF"/>
        </w:rPr>
        <w:t>Journal of Criminological Research, Policy and Practice</w:t>
      </w:r>
      <w:r w:rsidRPr="00B82EA6">
        <w:rPr>
          <w:rFonts w:ascii="Times New Roman" w:hAnsi="Times New Roman" w:cs="Times New Roman"/>
          <w:color w:val="222222"/>
          <w:sz w:val="24"/>
          <w:szCs w:val="24"/>
          <w:shd w:val="clear" w:color="auto" w:fill="FFFFFF"/>
        </w:rPr>
        <w:t>,</w:t>
      </w:r>
      <w:r w:rsidRPr="00B82EA6">
        <w:rPr>
          <w:rStyle w:val="apple-converted-space"/>
          <w:rFonts w:ascii="Times New Roman" w:hAnsi="Times New Roman" w:cs="Times New Roman"/>
          <w:color w:val="222222"/>
          <w:sz w:val="24"/>
          <w:szCs w:val="24"/>
          <w:shd w:val="clear" w:color="auto" w:fill="FFFFFF"/>
        </w:rPr>
        <w:t> </w:t>
      </w:r>
      <w:r w:rsidRPr="00B82EA6">
        <w:rPr>
          <w:rFonts w:ascii="Times New Roman" w:hAnsi="Times New Roman" w:cs="Times New Roman"/>
          <w:i/>
          <w:iCs/>
          <w:color w:val="222222"/>
          <w:sz w:val="24"/>
          <w:szCs w:val="24"/>
          <w:shd w:val="clear" w:color="auto" w:fill="FFFFFF"/>
        </w:rPr>
        <w:t>2</w:t>
      </w:r>
      <w:r w:rsidRPr="00B82EA6">
        <w:rPr>
          <w:rFonts w:ascii="Times New Roman" w:hAnsi="Times New Roman" w:cs="Times New Roman"/>
          <w:color w:val="222222"/>
          <w:sz w:val="24"/>
          <w:szCs w:val="24"/>
          <w:shd w:val="clear" w:color="auto" w:fill="FFFFFF"/>
        </w:rPr>
        <w:t>(2), 81-94</w:t>
      </w:r>
    </w:p>
    <w:p w:rsidR="00CC62E5" w:rsidRPr="00B82EA6" w:rsidP="00CC62E5">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Faris</w:t>
      </w:r>
      <w:r>
        <w:rPr>
          <w:rFonts w:ascii="Times New Roman" w:hAnsi="Times New Roman" w:cs="Times New Roman"/>
          <w:color w:val="222222"/>
          <w:sz w:val="24"/>
          <w:szCs w:val="24"/>
          <w:shd w:val="clear" w:color="auto" w:fill="FFFFFF"/>
        </w:rPr>
        <w:t>, R. E (2017)</w:t>
      </w:r>
      <w:r w:rsidRPr="00B82EA6">
        <w:rPr>
          <w:rFonts w:ascii="Times New Roman" w:hAnsi="Times New Roman" w:cs="Times New Roman"/>
          <w:color w:val="222222"/>
          <w:sz w:val="24"/>
          <w:szCs w:val="24"/>
          <w:shd w:val="clear" w:color="auto" w:fill="FFFFFF"/>
        </w:rPr>
        <w:t xml:space="preserve"> Cultural isolation an</w:t>
      </w:r>
      <w:r>
        <w:rPr>
          <w:rFonts w:ascii="Times New Roman" w:hAnsi="Times New Roman" w:cs="Times New Roman"/>
          <w:color w:val="222222"/>
          <w:sz w:val="24"/>
          <w:szCs w:val="24"/>
          <w:shd w:val="clear" w:color="auto" w:fill="FFFFFF"/>
        </w:rPr>
        <w:t>d the schizophrenic personality,</w:t>
      </w:r>
      <w:r w:rsidRPr="00B82EA6">
        <w:rPr>
          <w:rFonts w:ascii="Times New Roman" w:hAnsi="Times New Roman" w:cs="Times New Roman"/>
          <w:color w:val="222222"/>
          <w:sz w:val="24"/>
          <w:szCs w:val="24"/>
          <w:shd w:val="clear" w:color="auto" w:fill="FFFFFF"/>
        </w:rPr>
        <w:t xml:space="preserve"> In</w:t>
      </w:r>
      <w:r w:rsidRPr="00B82EA6">
        <w:rPr>
          <w:rStyle w:val="apple-converted-space"/>
          <w:rFonts w:ascii="Times New Roman" w:hAnsi="Times New Roman" w:cs="Times New Roman"/>
          <w:color w:val="222222"/>
          <w:sz w:val="24"/>
          <w:szCs w:val="24"/>
          <w:shd w:val="clear" w:color="auto" w:fill="FFFFFF"/>
        </w:rPr>
        <w:t> </w:t>
      </w:r>
      <w:r w:rsidRPr="00B82EA6">
        <w:rPr>
          <w:rFonts w:ascii="Times New Roman" w:hAnsi="Times New Roman" w:cs="Times New Roman"/>
          <w:i/>
          <w:iCs/>
          <w:color w:val="222222"/>
          <w:sz w:val="24"/>
          <w:szCs w:val="24"/>
          <w:shd w:val="clear" w:color="auto" w:fill="FFFFFF"/>
        </w:rPr>
        <w:t>Schizophrenia</w:t>
      </w:r>
      <w:r w:rsidRPr="00B82EA6">
        <w:rPr>
          <w:rStyle w:val="apple-converted-space"/>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rPr>
        <w:t>(pp. 156-168)</w:t>
      </w:r>
      <w:r w:rsidRPr="00B82EA6">
        <w:rPr>
          <w:rFonts w:ascii="Times New Roman" w:hAnsi="Times New Roman" w:cs="Times New Roman"/>
          <w:color w:val="222222"/>
          <w:sz w:val="24"/>
          <w:szCs w:val="24"/>
          <w:shd w:val="clear" w:color="auto" w:fill="FFFFFF"/>
        </w:rPr>
        <w:t xml:space="preserve"> </w:t>
      </w:r>
      <w:r w:rsidRPr="00B82EA6">
        <w:rPr>
          <w:rFonts w:ascii="Times New Roman" w:hAnsi="Times New Roman" w:cs="Times New Roman"/>
          <w:color w:val="222222"/>
          <w:sz w:val="24"/>
          <w:szCs w:val="24"/>
          <w:shd w:val="clear" w:color="auto" w:fill="FFFFFF"/>
        </w:rPr>
        <w:t>Routledge</w:t>
      </w:r>
    </w:p>
    <w:p w:rsidR="00CC62E5" w:rsidRPr="00B82EA6" w:rsidP="00CC62E5">
      <w:p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Dhami</w:t>
      </w:r>
      <w:r>
        <w:rPr>
          <w:rFonts w:ascii="Times New Roman" w:hAnsi="Times New Roman" w:cs="Times New Roman"/>
          <w:color w:val="222222"/>
          <w:sz w:val="24"/>
          <w:szCs w:val="24"/>
          <w:shd w:val="clear" w:color="auto" w:fill="FFFFFF"/>
        </w:rPr>
        <w:t xml:space="preserve"> M. K &amp; Cruise P. A (2013),</w:t>
      </w:r>
      <w:r w:rsidRPr="00B82EA6">
        <w:rPr>
          <w:rFonts w:ascii="Times New Roman" w:hAnsi="Times New Roman" w:cs="Times New Roman"/>
          <w:color w:val="222222"/>
          <w:sz w:val="24"/>
          <w:szCs w:val="24"/>
          <w:shd w:val="clear" w:color="auto" w:fill="FFFFFF"/>
        </w:rPr>
        <w:t xml:space="preserve"> Prisoner disenfranchisement: Prisoner and public v</w:t>
      </w:r>
      <w:r>
        <w:rPr>
          <w:rFonts w:ascii="Times New Roman" w:hAnsi="Times New Roman" w:cs="Times New Roman"/>
          <w:color w:val="222222"/>
          <w:sz w:val="24"/>
          <w:szCs w:val="24"/>
          <w:shd w:val="clear" w:color="auto" w:fill="FFFFFF"/>
        </w:rPr>
        <w:t>iews of an invisible punishment</w:t>
      </w:r>
      <w:r w:rsidRPr="00B82EA6">
        <w:rPr>
          <w:rStyle w:val="apple-converted-space"/>
          <w:rFonts w:ascii="Times New Roman" w:hAnsi="Times New Roman" w:cs="Times New Roman"/>
          <w:color w:val="222222"/>
          <w:sz w:val="24"/>
          <w:szCs w:val="24"/>
          <w:shd w:val="clear" w:color="auto" w:fill="FFFFFF"/>
        </w:rPr>
        <w:t> </w:t>
      </w:r>
      <w:r w:rsidRPr="00B82EA6">
        <w:rPr>
          <w:rFonts w:ascii="Times New Roman" w:hAnsi="Times New Roman" w:cs="Times New Roman"/>
          <w:i/>
          <w:iCs/>
          <w:color w:val="222222"/>
          <w:sz w:val="24"/>
          <w:szCs w:val="24"/>
          <w:shd w:val="clear" w:color="auto" w:fill="FFFFFF"/>
        </w:rPr>
        <w:t>Analyses of Social Issues and Public Policy</w:t>
      </w:r>
      <w:r w:rsidRPr="00B82EA6">
        <w:rPr>
          <w:rFonts w:ascii="Times New Roman" w:hAnsi="Times New Roman" w:cs="Times New Roman"/>
          <w:color w:val="222222"/>
          <w:sz w:val="24"/>
          <w:szCs w:val="24"/>
          <w:shd w:val="clear" w:color="auto" w:fill="FFFFFF"/>
        </w:rPr>
        <w:t>,</w:t>
      </w:r>
      <w:r w:rsidRPr="00B82EA6">
        <w:rPr>
          <w:rStyle w:val="apple-converted-space"/>
          <w:rFonts w:ascii="Times New Roman" w:hAnsi="Times New Roman" w:cs="Times New Roman"/>
          <w:color w:val="222222"/>
          <w:sz w:val="24"/>
          <w:szCs w:val="24"/>
          <w:shd w:val="clear" w:color="auto" w:fill="FFFFFF"/>
        </w:rPr>
        <w:t> </w:t>
      </w:r>
      <w:r w:rsidRPr="00B82EA6">
        <w:rPr>
          <w:rFonts w:ascii="Times New Roman" w:hAnsi="Times New Roman" w:cs="Times New Roman"/>
          <w:i/>
          <w:iCs/>
          <w:color w:val="222222"/>
          <w:sz w:val="24"/>
          <w:szCs w:val="24"/>
          <w:shd w:val="clear" w:color="auto" w:fill="FFFFFF"/>
        </w:rPr>
        <w:t>13</w:t>
      </w:r>
      <w:r w:rsidRPr="00B82EA6">
        <w:rPr>
          <w:rFonts w:ascii="Times New Roman" w:hAnsi="Times New Roman" w:cs="Times New Roman"/>
          <w:color w:val="222222"/>
          <w:sz w:val="24"/>
          <w:szCs w:val="24"/>
          <w:shd w:val="clear" w:color="auto" w:fill="FFFFFF"/>
        </w:rPr>
        <w:t>(1), 211-227</w:t>
      </w:r>
    </w:p>
    <w:p w:rsidR="00CC62E5" w:rsidRPr="00CC62E5" w:rsidP="00CC62E5">
      <w:pPr>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064572412"/>
      <w:docPartObj>
        <w:docPartGallery w:val="Page Numbers (Top of Page)"/>
        <w:docPartUnique/>
      </w:docPartObj>
    </w:sdtPr>
    <w:sdtEndPr>
      <w:rPr>
        <w:noProof/>
      </w:rPr>
    </w:sdtEndPr>
    <w:sdtContent>
      <w:p w:rsidR="003B0446" w:rsidRPr="003B0446" w:rsidP="003B0446">
        <w:pPr>
          <w:jc w:val="center"/>
          <w:rPr>
            <w:rFonts w:ascii="Times New Roman" w:hAnsi="Times New Roman" w:cs="Times New Roman"/>
            <w:sz w:val="24"/>
            <w:szCs w:val="24"/>
          </w:rPr>
        </w:pPr>
        <w:r w:rsidRPr="003B0446">
          <w:rPr>
            <w:rFonts w:ascii="Times New Roman" w:hAnsi="Times New Roman" w:cs="Times New Roman"/>
            <w:sz w:val="24"/>
            <w:szCs w:val="24"/>
          </w:rPr>
          <w:t>Running head: TORTURE IN PRISONS</w:t>
        </w:r>
        <w:r>
          <w:rPr>
            <w:rFonts w:ascii="Times New Roman" w:hAnsi="Times New Roman" w:cs="Times New Roman"/>
            <w:sz w:val="24"/>
            <w:szCs w:val="24"/>
          </w:rPr>
          <w:t xml:space="preserve"> CASE</w:t>
        </w:r>
        <w:r w:rsidRPr="003B0446">
          <w:rPr>
            <w:rFonts w:ascii="Times New Roman" w:hAnsi="Times New Roman" w:cs="Times New Roman"/>
            <w:sz w:val="24"/>
            <w:szCs w:val="24"/>
          </w:rPr>
          <w:tab/>
        </w:r>
        <w:r w:rsidRPr="003B0446">
          <w:rPr>
            <w:rFonts w:ascii="Times New Roman" w:hAnsi="Times New Roman" w:cs="Times New Roman"/>
            <w:sz w:val="24"/>
            <w:szCs w:val="24"/>
          </w:rPr>
          <w:tab/>
        </w:r>
        <w:r w:rsidRPr="003B0446">
          <w:rPr>
            <w:rFonts w:ascii="Times New Roman" w:hAnsi="Times New Roman" w:cs="Times New Roman"/>
            <w:sz w:val="24"/>
            <w:szCs w:val="24"/>
          </w:rPr>
          <w:tab/>
        </w:r>
        <w:r w:rsidRPr="003B0446">
          <w:rPr>
            <w:rFonts w:ascii="Times New Roman" w:hAnsi="Times New Roman" w:cs="Times New Roman"/>
            <w:sz w:val="24"/>
            <w:szCs w:val="24"/>
          </w:rPr>
          <w:tab/>
        </w:r>
        <w:r w:rsidRPr="003B0446">
          <w:rPr>
            <w:rFonts w:ascii="Times New Roman" w:hAnsi="Times New Roman" w:cs="Times New Roman"/>
            <w:sz w:val="24"/>
            <w:szCs w:val="24"/>
          </w:rPr>
          <w:fldChar w:fldCharType="begin"/>
        </w:r>
        <w:r w:rsidRPr="003B0446">
          <w:rPr>
            <w:rFonts w:ascii="Times New Roman" w:hAnsi="Times New Roman" w:cs="Times New Roman"/>
            <w:sz w:val="24"/>
            <w:szCs w:val="24"/>
          </w:rPr>
          <w:instrText xml:space="preserve"> PAGE   \* MERGEFORMAT </w:instrText>
        </w:r>
        <w:r w:rsidRPr="003B0446">
          <w:rPr>
            <w:rFonts w:ascii="Times New Roman" w:hAnsi="Times New Roman" w:cs="Times New Roman"/>
            <w:sz w:val="24"/>
            <w:szCs w:val="24"/>
          </w:rPr>
          <w:fldChar w:fldCharType="separate"/>
        </w:r>
        <w:r>
          <w:rPr>
            <w:rFonts w:ascii="Times New Roman" w:hAnsi="Times New Roman" w:cs="Times New Roman"/>
            <w:noProof/>
            <w:sz w:val="24"/>
            <w:szCs w:val="24"/>
          </w:rPr>
          <w:t>1</w:t>
        </w:r>
        <w:r w:rsidRPr="003B0446">
          <w:rPr>
            <w:rFonts w:ascii="Times New Roman" w:hAnsi="Times New Roman" w:cs="Times New Roman"/>
            <w:noProof/>
            <w:sz w:val="24"/>
            <w:szCs w:val="24"/>
          </w:rPr>
          <w:fldChar w:fldCharType="end"/>
        </w:r>
      </w:p>
    </w:sdtContent>
  </w:sdt>
  <w:p w:rsidR="003B0446" w:rsidRPr="003B044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965"/>
    <w:rsid w:val="0036784F"/>
    <w:rsid w:val="003B0446"/>
    <w:rsid w:val="00581223"/>
    <w:rsid w:val="00593B7F"/>
    <w:rsid w:val="00733965"/>
    <w:rsid w:val="00B82EA6"/>
    <w:rsid w:val="00C36B75"/>
    <w:rsid w:val="00C75C32"/>
    <w:rsid w:val="00CC62E5"/>
    <w:rsid w:val="00EB1C50"/>
    <w:rsid w:val="00F60D1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C62E5"/>
  </w:style>
  <w:style w:type="paragraph" w:styleId="Header">
    <w:name w:val="header"/>
    <w:basedOn w:val="Normal"/>
    <w:link w:val="HeaderChar"/>
    <w:uiPriority w:val="99"/>
    <w:unhideWhenUsed/>
    <w:rsid w:val="003B0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446"/>
  </w:style>
  <w:style w:type="paragraph" w:styleId="Footer">
    <w:name w:val="footer"/>
    <w:basedOn w:val="Normal"/>
    <w:link w:val="FooterChar"/>
    <w:uiPriority w:val="99"/>
    <w:unhideWhenUsed/>
    <w:rsid w:val="003B0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5</Pages>
  <Words>951</Words>
  <Characters>5424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2019-04-26T06:53:00Z</dcterms:created>
  <dcterms:modified xsi:type="dcterms:W3CDTF">2019-04-26T08:19:00Z</dcterms:modified>
</cp:coreProperties>
</file>